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21EB9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2014857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6412719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C85AD70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F5BAD35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6B10861F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="009B40A8">
        <w:rPr>
          <w:rFonts w:cs="Arial"/>
          <w:sz w:val="44"/>
        </w:rPr>
        <w:t>de services</w:t>
      </w:r>
      <w:r w:rsidR="00CA7465" w:rsidRPr="00ED382F">
        <w:rPr>
          <w:rFonts w:cs="Arial"/>
          <w:color w:val="FF0000"/>
          <w:sz w:val="44"/>
        </w:rPr>
        <w:t xml:space="preserve"> </w:t>
      </w:r>
      <w:r w:rsidR="001330CD" w:rsidRPr="00ED382F">
        <w:rPr>
          <w:rFonts w:cs="Arial"/>
          <w:color w:val="FF0000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73F6321E" w14:textId="703FF9BF" w:rsidR="001A5489" w:rsidRPr="009B40A8" w:rsidRDefault="009B40A8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9B40A8">
        <w:rPr>
          <w:rFonts w:cs="Arial"/>
          <w:b/>
          <w:sz w:val="56"/>
          <w:lang w:eastAsia="ar-SA"/>
        </w:rPr>
        <w:t>MP2</w:t>
      </w:r>
      <w:r w:rsidR="00C26ED1">
        <w:rPr>
          <w:rFonts w:cs="Arial"/>
          <w:b/>
          <w:sz w:val="56"/>
          <w:lang w:eastAsia="ar-SA"/>
        </w:rPr>
        <w:t>6</w:t>
      </w:r>
      <w:r w:rsidRPr="009B40A8">
        <w:rPr>
          <w:rFonts w:cs="Arial"/>
          <w:b/>
          <w:sz w:val="56"/>
          <w:lang w:eastAsia="ar-SA"/>
        </w:rPr>
        <w:t>-</w:t>
      </w:r>
      <w:r w:rsidR="00213083">
        <w:rPr>
          <w:rFonts w:cs="Arial"/>
          <w:b/>
          <w:sz w:val="56"/>
          <w:lang w:eastAsia="ar-SA"/>
        </w:rPr>
        <w:t>06</w:t>
      </w:r>
    </w:p>
    <w:p w14:paraId="46EDA79A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26439EC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B2F1E59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9ABFEF2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6604FBF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6FB6EB99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77E03750" w14:textId="77777777" w:rsidR="001A5489" w:rsidRPr="00CA7465" w:rsidRDefault="001A5489" w:rsidP="003D231A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9B40A8" w:rsidRPr="00E4273F">
              <w:rPr>
                <w:lang w:eastAsia="ar-SA"/>
              </w:rPr>
              <w:t xml:space="preserve">Prestations de gardiennage et de télésurveillance des locaux </w:t>
            </w:r>
            <w:r w:rsidR="009B40A8">
              <w:rPr>
                <w:lang w:eastAsia="ar-SA"/>
              </w:rPr>
              <w:t xml:space="preserve"> </w:t>
            </w:r>
            <w:r w:rsidR="009B40A8" w:rsidRPr="00E4273F">
              <w:rPr>
                <w:lang w:eastAsia="ar-SA"/>
              </w:rPr>
              <w:t>de l’ASP à Limoges.</w:t>
            </w:r>
          </w:p>
        </w:tc>
      </w:tr>
    </w:tbl>
    <w:p w14:paraId="57795061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640D868F" w14:textId="77777777" w:rsidR="00AF02F2" w:rsidRPr="00A43C88" w:rsidRDefault="00AF02F2" w:rsidP="00AF02F2">
      <w:pPr>
        <w:tabs>
          <w:tab w:val="left" w:pos="426"/>
          <w:tab w:val="left" w:pos="851"/>
        </w:tabs>
        <w:jc w:val="both"/>
        <w:rPr>
          <w:rFonts w:cs="Arial"/>
          <w:i/>
          <w:sz w:val="24"/>
          <w:szCs w:val="24"/>
        </w:rPr>
      </w:pPr>
    </w:p>
    <w:p w14:paraId="75EFF64F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11C93727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6F558FC8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4079E9D6" w14:textId="77777777" w:rsidR="00A156B3" w:rsidRDefault="00A156B3">
      <w:pPr>
        <w:rPr>
          <w:highlight w:val="lightGray"/>
        </w:rPr>
      </w:pPr>
    </w:p>
    <w:p w14:paraId="200C8C16" w14:textId="77777777"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1C66FD90" w14:textId="77777777" w:rsidR="00C224BA" w:rsidRDefault="0021308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4</w:t>
        </w:r>
        <w:r w:rsidR="00C224BA">
          <w:rPr>
            <w:noProof/>
            <w:webHidden/>
          </w:rPr>
          <w:fldChar w:fldCharType="end"/>
        </w:r>
      </w:hyperlink>
    </w:p>
    <w:p w14:paraId="361A416C" w14:textId="77777777" w:rsidR="00C224BA" w:rsidRDefault="0021308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4</w:t>
        </w:r>
        <w:r w:rsidR="00C224BA">
          <w:rPr>
            <w:noProof/>
            <w:webHidden/>
          </w:rPr>
          <w:fldChar w:fldCharType="end"/>
        </w:r>
      </w:hyperlink>
    </w:p>
    <w:p w14:paraId="284CAA59" w14:textId="77777777" w:rsidR="00C224BA" w:rsidRDefault="0021308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5</w:t>
        </w:r>
        <w:r w:rsidR="00C224BA">
          <w:rPr>
            <w:noProof/>
            <w:webHidden/>
          </w:rPr>
          <w:fldChar w:fldCharType="end"/>
        </w:r>
      </w:hyperlink>
    </w:p>
    <w:p w14:paraId="202FD134" w14:textId="77777777" w:rsidR="00C224BA" w:rsidRDefault="0021308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5</w:t>
        </w:r>
        <w:r w:rsidR="00C224BA">
          <w:rPr>
            <w:noProof/>
            <w:webHidden/>
          </w:rPr>
          <w:fldChar w:fldCharType="end"/>
        </w:r>
      </w:hyperlink>
    </w:p>
    <w:p w14:paraId="65798C8F" w14:textId="77777777" w:rsidR="00C224BA" w:rsidRDefault="0021308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6</w:t>
        </w:r>
        <w:r w:rsidR="00C224BA">
          <w:rPr>
            <w:noProof/>
            <w:webHidden/>
          </w:rPr>
          <w:fldChar w:fldCharType="end"/>
        </w:r>
      </w:hyperlink>
    </w:p>
    <w:p w14:paraId="03122D88" w14:textId="77777777" w:rsidR="00C224BA" w:rsidRDefault="0021308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7</w:t>
        </w:r>
        <w:r w:rsidR="00C224BA">
          <w:rPr>
            <w:noProof/>
            <w:webHidden/>
          </w:rPr>
          <w:fldChar w:fldCharType="end"/>
        </w:r>
      </w:hyperlink>
    </w:p>
    <w:p w14:paraId="6B697D3D" w14:textId="77777777" w:rsidR="00C224BA" w:rsidRDefault="0021308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224BA">
          <w:rPr>
            <w:noProof/>
            <w:webHidden/>
          </w:rPr>
          <w:t>8</w:t>
        </w:r>
        <w:r w:rsidR="00C224BA">
          <w:rPr>
            <w:noProof/>
            <w:webHidden/>
          </w:rPr>
          <w:fldChar w:fldCharType="end"/>
        </w:r>
      </w:hyperlink>
    </w:p>
    <w:p w14:paraId="48F68E44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35BC8FE9" w14:textId="77777777" w:rsidR="00BE6ADC" w:rsidRPr="00BE6ADC" w:rsidRDefault="00C224BA" w:rsidP="00A156B3">
      <w:pPr>
        <w:pStyle w:val="Titre1"/>
      </w:pPr>
      <w:bookmarkStart w:id="0" w:name="_Toc83394097"/>
      <w:r>
        <w:lastRenderedPageBreak/>
        <w:t>Engagements</w:t>
      </w:r>
      <w:bookmarkEnd w:id="0"/>
    </w:p>
    <w:p w14:paraId="1DE9A2E1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271A6549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3AAC694D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213083">
        <w:rPr>
          <w:rFonts w:cs="Arial"/>
          <w:b/>
          <w:sz w:val="20"/>
        </w:rPr>
      </w:r>
      <w:r w:rsidR="00213083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18EA13BD" w14:textId="77777777" w:rsidTr="00DE14D3">
        <w:tc>
          <w:tcPr>
            <w:tcW w:w="959" w:type="dxa"/>
            <w:shd w:val="clear" w:color="auto" w:fill="auto"/>
          </w:tcPr>
          <w:p w14:paraId="03508944" w14:textId="77777777" w:rsidR="00DC6B39" w:rsidRPr="00A43C88" w:rsidRDefault="00DC6B39" w:rsidP="009B40A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43AEA475" w14:textId="77777777" w:rsidR="00DC6B39" w:rsidRPr="00A43C88" w:rsidRDefault="00DC6B39" w:rsidP="009B40A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1DE80389" w14:textId="77777777" w:rsidR="00DC6B39" w:rsidRPr="00A43C88" w:rsidRDefault="00DC6B39" w:rsidP="009B40A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68DC5FE1" w14:textId="77777777" w:rsidR="00DC6B39" w:rsidRPr="00A43C88" w:rsidRDefault="00DC6B39" w:rsidP="009B40A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69573505" w14:textId="77777777" w:rsidR="00DC6B39" w:rsidRPr="00A43C88" w:rsidRDefault="00DC6B39" w:rsidP="009B40A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5199EB70" w14:textId="77777777" w:rsidR="00DC6B39" w:rsidRPr="00A43C88" w:rsidRDefault="00DC6B39" w:rsidP="009B40A8">
            <w:pPr>
              <w:pStyle w:val="Normal1"/>
            </w:pPr>
          </w:p>
        </w:tc>
      </w:tr>
    </w:tbl>
    <w:p w14:paraId="6703EA49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50F20540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1C3FEE4E" w14:textId="77777777" w:rsidR="009865A0" w:rsidRPr="00A43C88" w:rsidRDefault="009865A0" w:rsidP="009B40A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13083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5BA5DC82" w14:textId="77777777" w:rsidR="009865A0" w:rsidRPr="00A43C88" w:rsidRDefault="009865A0" w:rsidP="009B40A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5094D95" w14:textId="77777777" w:rsidR="009865A0" w:rsidRPr="00A43C88" w:rsidRDefault="009865A0" w:rsidP="009B40A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13083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0B9CC347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C043F6" w14:textId="77777777" w:rsidR="009865A0" w:rsidRPr="00A43C88" w:rsidRDefault="009865A0" w:rsidP="009B40A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FC1ACB" w14:textId="77777777" w:rsidR="009865A0" w:rsidRPr="00A43C88" w:rsidRDefault="009865A0" w:rsidP="009B40A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06963F39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159EF7B6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413CF69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17FC32FE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3088D847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5ACCE129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00E6C7BA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DFC0E5F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0CDDEDFE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38FFF238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ACBBD6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9C02156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14:paraId="29782655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352D039D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1AF05B8E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11F50EEF" w14:textId="77777777" w:rsidR="000D0102" w:rsidRPr="00A43C88" w:rsidRDefault="000D0102" w:rsidP="009B40A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014AB115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3B2A3EE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01634B19" w14:textId="77777777" w:rsidR="000D0102" w:rsidRPr="00A43C88" w:rsidRDefault="000D0102" w:rsidP="009B40A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5944B03F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17392B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5EBB5791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541B2BFE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59CAB2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39CFDEA7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769D8FA5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B10D5F1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365D999B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3FDAA4E1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41F40FD9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E118F8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5FEC5DC8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09D6BCB1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7A02EC12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52BBA427" w14:textId="77777777" w:rsidR="007B60F5" w:rsidRPr="00A43C88" w:rsidRDefault="007B60F5" w:rsidP="009B40A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039546E9" w14:textId="77777777" w:rsidR="007B60F5" w:rsidRPr="00A43C88" w:rsidRDefault="007B60F5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10CE0ADA" w14:textId="77777777" w:rsidR="007B60F5" w:rsidRPr="00A43C88" w:rsidRDefault="007B60F5" w:rsidP="009B40A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4B82F522" w14:textId="77777777" w:rsidR="007B60F5" w:rsidRPr="00A43C88" w:rsidRDefault="007B60F5" w:rsidP="009B40A8">
                        <w:pPr>
                          <w:pStyle w:val="Normal1"/>
                        </w:pPr>
                      </w:p>
                    </w:tc>
                  </w:tr>
                </w:tbl>
                <w:p w14:paraId="5D275CC2" w14:textId="77777777" w:rsidR="009865A0" w:rsidRPr="00A43C88" w:rsidRDefault="009865A0" w:rsidP="009B40A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0A4E602B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A1E5FCF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3A1720BA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7BCC0E89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5E569175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F4DF75C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244F56A4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12BB879B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6766BC4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2D176B26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21BE17A3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38112BAD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05C54DDD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7D48CBBB" w14:textId="77777777" w:rsidR="000D0102" w:rsidRPr="00A43C88" w:rsidRDefault="000D0102" w:rsidP="009B40A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6CBCCAD4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0F4FF6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149D7BFE" w14:textId="77777777" w:rsidR="000D0102" w:rsidRPr="00A43C88" w:rsidRDefault="000D0102" w:rsidP="009B40A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78AA8674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D2AE963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11F72EF2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52D0BE8C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ED5C0D6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62483D59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08667CFE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471C005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4953C428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2D991A62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6595F1FF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3670C7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5AE0475F" w14:textId="77777777" w:rsidR="009865A0" w:rsidRPr="00A43C88" w:rsidRDefault="009865A0" w:rsidP="009B40A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691EF342" w14:textId="77777777" w:rsidR="009865A0" w:rsidRPr="00A43C88" w:rsidRDefault="009865A0" w:rsidP="009B40A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3B118EF3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0355CA69" w14:textId="77777777" w:rsidR="007B60F5" w:rsidRPr="00A43C88" w:rsidRDefault="007B60F5" w:rsidP="009B40A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0D42D2D3" w14:textId="77777777" w:rsidR="007B60F5" w:rsidRPr="00A43C88" w:rsidRDefault="007B60F5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579E905D" w14:textId="77777777" w:rsidR="007B60F5" w:rsidRPr="00A43C88" w:rsidRDefault="007B60F5" w:rsidP="009B40A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791523F6" w14:textId="77777777" w:rsidR="007B60F5" w:rsidRPr="00A43C88" w:rsidRDefault="007B60F5" w:rsidP="009B40A8">
                        <w:pPr>
                          <w:pStyle w:val="Normal1"/>
                        </w:pPr>
                      </w:p>
                    </w:tc>
                  </w:tr>
                </w:tbl>
                <w:p w14:paraId="2BA5E069" w14:textId="77777777" w:rsidR="009865A0" w:rsidRPr="00A43C88" w:rsidRDefault="009865A0" w:rsidP="009B40A8">
                  <w:pPr>
                    <w:pStyle w:val="Normal1"/>
                  </w:pPr>
                </w:p>
              </w:tc>
            </w:tr>
          </w:tbl>
          <w:p w14:paraId="0E91B33F" w14:textId="77777777" w:rsidR="009865A0" w:rsidRPr="00A43C88" w:rsidRDefault="009865A0" w:rsidP="009B40A8">
            <w:pPr>
              <w:pStyle w:val="Normal1"/>
            </w:pPr>
          </w:p>
        </w:tc>
      </w:tr>
    </w:tbl>
    <w:p w14:paraId="4D041E2F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3206DEEC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4CA2C226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1AFF1169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464BA84F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5F84BD42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025D6FA9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45766312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55916256" w14:textId="77777777" w:rsidR="00FC1A79" w:rsidRPr="00FF5E71" w:rsidRDefault="00FC1A79" w:rsidP="009B40A8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7A49A248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21A16390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0F29142B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69C3949C" w14:textId="77777777" w:rsidR="00BA1A9F" w:rsidRPr="00A43C88" w:rsidRDefault="00BA1A9F" w:rsidP="009B40A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4BF016C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35F773E3" w14:textId="77777777" w:rsidR="00BA1A9F" w:rsidRPr="00A43C88" w:rsidRDefault="00BA1A9F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7125A321" w14:textId="77777777" w:rsidR="00BA1A9F" w:rsidRPr="00A43C88" w:rsidRDefault="00BA1A9F" w:rsidP="009B40A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7460A99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54A5EE5C" w14:textId="77777777" w:rsidR="00BA1A9F" w:rsidRPr="00A43C88" w:rsidRDefault="00BA1A9F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7CB6301C" w14:textId="77777777" w:rsidR="00BA1A9F" w:rsidRPr="00A43C88" w:rsidRDefault="00BA1A9F" w:rsidP="009B40A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6D9F7FB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3B560235" w14:textId="77777777" w:rsidR="00BA1A9F" w:rsidRPr="00A43C88" w:rsidRDefault="00BA1A9F" w:rsidP="009B40A8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37F35B2F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1AF2C4B4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6E70FCBD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7F9CC635" w14:textId="77777777" w:rsidR="000D0102" w:rsidRPr="00A43C88" w:rsidRDefault="000D0102" w:rsidP="009B40A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3C6CE0A8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5CBC63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0DFDDEDD" w14:textId="77777777" w:rsidR="000D0102" w:rsidRPr="00A43C88" w:rsidRDefault="000D0102" w:rsidP="009B40A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5F5B6E05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51989653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</w:tbl>
                <w:p w14:paraId="557F300C" w14:textId="77777777" w:rsidR="00BA1A9F" w:rsidRPr="00A43C88" w:rsidRDefault="00BA1A9F" w:rsidP="009B40A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68D5963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0B632BEE" w14:textId="77777777" w:rsidR="009659E7" w:rsidRPr="00A43C88" w:rsidRDefault="009659E7" w:rsidP="009B40A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76990EB1" w14:textId="77777777" w:rsidR="009659E7" w:rsidRPr="00A43C88" w:rsidRDefault="009659E7" w:rsidP="009B40A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282D2AFB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64F05D79" w14:textId="77777777" w:rsidR="009659E7" w:rsidRPr="00A43C88" w:rsidRDefault="009659E7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743ECC36" w14:textId="77777777" w:rsidR="009659E7" w:rsidRPr="00A43C88" w:rsidRDefault="009659E7" w:rsidP="009B40A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57E25CE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67D6A04B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2FD05788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66BAC0AA" w14:textId="77777777" w:rsidR="000D0102" w:rsidRPr="00A43C88" w:rsidRDefault="000D0102" w:rsidP="009B40A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057E46D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737D26D3" w14:textId="77777777" w:rsidR="009659E7" w:rsidRPr="00A43C88" w:rsidRDefault="009659E7" w:rsidP="009B40A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23476870" w14:textId="77777777" w:rsidR="009659E7" w:rsidRPr="00A43C88" w:rsidRDefault="009659E7" w:rsidP="009B40A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43EA7B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58714C46" w14:textId="77777777" w:rsidR="009659E7" w:rsidRPr="00A43C88" w:rsidRDefault="009659E7" w:rsidP="009B40A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0D87F7EB" w14:textId="77777777" w:rsidR="009659E7" w:rsidRPr="00A43C88" w:rsidRDefault="009659E7" w:rsidP="009B40A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D46D5E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62B52445" w14:textId="77777777" w:rsidR="009659E7" w:rsidRPr="00A43C88" w:rsidRDefault="009659E7" w:rsidP="009B40A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5A3D5085" w14:textId="77777777" w:rsidR="009659E7" w:rsidRPr="00A43C88" w:rsidRDefault="009659E7" w:rsidP="009B40A8">
                        <w:pPr>
                          <w:pStyle w:val="Normal1"/>
                        </w:pPr>
                      </w:p>
                    </w:tc>
                  </w:tr>
                </w:tbl>
                <w:p w14:paraId="21890C16" w14:textId="77777777" w:rsidR="00BA1A9F" w:rsidRPr="00A43C88" w:rsidRDefault="00BA1A9F" w:rsidP="009B40A8">
                  <w:pPr>
                    <w:pStyle w:val="Normal1"/>
                  </w:pPr>
                </w:p>
              </w:tc>
            </w:tr>
          </w:tbl>
          <w:p w14:paraId="47754E4C" w14:textId="77777777" w:rsidR="00BA1A9F" w:rsidRPr="00A43C88" w:rsidRDefault="00BA1A9F" w:rsidP="009B40A8">
            <w:pPr>
              <w:pStyle w:val="Normal1"/>
            </w:pPr>
          </w:p>
        </w:tc>
      </w:tr>
    </w:tbl>
    <w:p w14:paraId="75E39AD7" w14:textId="77777777" w:rsidR="00A43C88" w:rsidRDefault="00A43C88" w:rsidP="009B40A8">
      <w:pPr>
        <w:pStyle w:val="Normal1"/>
      </w:pPr>
    </w:p>
    <w:p w14:paraId="37B81F85" w14:textId="77777777" w:rsidR="00A43C88" w:rsidRDefault="00A43C88">
      <w:pPr>
        <w:rPr>
          <w:rFonts w:cs="Arial"/>
          <w:b/>
          <w:sz w:val="18"/>
          <w:szCs w:val="18"/>
        </w:rPr>
      </w:pPr>
    </w:p>
    <w:p w14:paraId="2D9DFD12" w14:textId="77777777" w:rsidR="004C2592" w:rsidRDefault="002D6C8B" w:rsidP="00A43C88">
      <w:pPr>
        <w:rPr>
          <w:sz w:val="24"/>
        </w:rPr>
      </w:pPr>
      <w:r w:rsidRPr="001A5489">
        <w:rPr>
          <w:sz w:val="24"/>
        </w:rPr>
        <w:t>à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21026785" w14:textId="77777777" w:rsidR="002D6C8B" w:rsidRPr="001A5489" w:rsidRDefault="002D6C8B" w:rsidP="00A43C88">
      <w:pPr>
        <w:rPr>
          <w:sz w:val="24"/>
        </w:rPr>
      </w:pPr>
    </w:p>
    <w:bookmarkStart w:id="2" w:name="CaseACocher108"/>
    <w:p w14:paraId="744A13D5" w14:textId="77777777" w:rsidR="002D6C8B" w:rsidRDefault="0084394B" w:rsidP="009B40A8">
      <w:pPr>
        <w:pStyle w:val="Normal1"/>
      </w:pPr>
      <w:r w:rsidRPr="009B40A8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9B40A8">
        <w:instrText xml:space="preserve"> FORMCHECKBOX </w:instrText>
      </w:r>
      <w:r w:rsidR="00213083">
        <w:fldChar w:fldCharType="separate"/>
      </w:r>
      <w:r w:rsidRPr="009B40A8">
        <w:fldChar w:fldCharType="end"/>
      </w:r>
      <w:bookmarkEnd w:id="2"/>
      <w:r w:rsidR="002D6C8B" w:rsidRPr="009B40A8">
        <w:t xml:space="preserve"> aux prix indiqués </w:t>
      </w:r>
      <w:r w:rsidR="00491906" w:rsidRPr="009B40A8">
        <w:t>à l’annexe financière</w:t>
      </w:r>
      <w:r w:rsidR="009B40A8" w:rsidRPr="009B40A8">
        <w:t xml:space="preserve"> </w:t>
      </w:r>
      <w:r w:rsidR="002D6C8B" w:rsidRPr="009B40A8">
        <w:t xml:space="preserve">: </w:t>
      </w:r>
    </w:p>
    <w:p w14:paraId="58E7CD43" w14:textId="77777777" w:rsidR="009B40A8" w:rsidRPr="009B40A8" w:rsidRDefault="009B40A8" w:rsidP="009B40A8">
      <w:pPr>
        <w:pStyle w:val="Normal1"/>
      </w:pPr>
    </w:p>
    <w:tbl>
      <w:tblPr>
        <w:tblpPr w:leftFromText="141" w:rightFromText="141" w:vertAnchor="text" w:tblpY="1"/>
        <w:tblOverlap w:val="never"/>
        <w:tblW w:w="3684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1276"/>
        <w:gridCol w:w="283"/>
      </w:tblGrid>
      <w:tr w:rsidR="00216CA5" w:rsidRPr="004C2592" w14:paraId="39D57225" w14:textId="77777777" w:rsidTr="009B40A8">
        <w:trPr>
          <w:trHeight w:val="643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BA58FB" w14:textId="77777777" w:rsidR="00216CA5" w:rsidRPr="004C2592" w:rsidRDefault="00216CA5" w:rsidP="009B40A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F486A0" w14:textId="77777777" w:rsidR="00216CA5" w:rsidRPr="004C2592" w:rsidRDefault="00216CA5" w:rsidP="009B40A8">
            <w:pPr>
              <w:pStyle w:val="Normal1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DD821D" w14:textId="77777777" w:rsidR="00216CA5" w:rsidRPr="004C2592" w:rsidRDefault="00216CA5" w:rsidP="009B40A8">
            <w:pPr>
              <w:pStyle w:val="Normal1"/>
            </w:pPr>
            <w:r w:rsidRPr="004C2592">
              <w:t>%</w:t>
            </w:r>
          </w:p>
        </w:tc>
      </w:tr>
    </w:tbl>
    <w:p w14:paraId="4C88C697" w14:textId="77777777" w:rsidR="00216CA5" w:rsidRPr="00A43C88" w:rsidRDefault="009B40A8" w:rsidP="00216CA5">
      <w:pPr>
        <w:pStyle w:val="fcase1ertab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textWrapping" w:clear="all"/>
      </w:r>
    </w:p>
    <w:p w14:paraId="36375DD5" w14:textId="77777777" w:rsidR="00216CA5" w:rsidRPr="009B40A8" w:rsidRDefault="00216CA5" w:rsidP="009B40A8">
      <w:pPr>
        <w:pStyle w:val="Normal1"/>
      </w:pPr>
      <w:r w:rsidRPr="009B40A8">
        <w:t xml:space="preserve">Les montants minimum et maximum du marché </w:t>
      </w:r>
      <w:r w:rsidR="00491906" w:rsidRPr="009B40A8">
        <w:t xml:space="preserve">pour la durée </w:t>
      </w:r>
      <w:r w:rsidR="009B40A8" w:rsidRPr="009B40A8">
        <w:t xml:space="preserve">du marché (48 mois) </w:t>
      </w:r>
      <w:r w:rsidR="00491906" w:rsidRPr="009B40A8">
        <w:t>s</w:t>
      </w:r>
      <w:r w:rsidRPr="009B40A8">
        <w:t xml:space="preserve">ont les suivants : </w:t>
      </w:r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  <w:gridCol w:w="1559"/>
      </w:tblGrid>
      <w:tr w:rsidR="00A435B7" w:rsidRPr="004C2592" w14:paraId="0CD66998" w14:textId="77777777" w:rsidTr="009B40A8">
        <w:trPr>
          <w:trHeight w:hRule="exact" w:val="257"/>
        </w:trPr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77918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D307C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9E9AC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  <w:tr w:rsidR="005E075C" w:rsidRPr="00A43C88" w14:paraId="34074CCD" w14:textId="77777777" w:rsidTr="009B40A8">
        <w:trPr>
          <w:trHeight w:hRule="exact" w:val="98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54FE" w14:textId="29FA94AD" w:rsidR="005E075C" w:rsidRPr="00A43C88" w:rsidRDefault="005E075C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Montant MINIMUM du marché</w:t>
            </w:r>
            <w:r w:rsidR="00D8441A" w:rsidRPr="00A43C88">
              <w:rPr>
                <w:rFonts w:ascii="Arial" w:hAnsi="Arial" w:cs="Arial"/>
                <w:b/>
              </w:rPr>
              <w:t xml:space="preserve"> </w:t>
            </w:r>
            <w:r w:rsidR="00C26ED1">
              <w:rPr>
                <w:rFonts w:ascii="Arial" w:hAnsi="Arial" w:cs="Arial"/>
                <w:b/>
                <w:i/>
              </w:rPr>
              <w:t>(</w:t>
            </w:r>
            <w:r w:rsidR="009B40A8" w:rsidRPr="009B40A8">
              <w:rPr>
                <w:rFonts w:ascii="Arial" w:hAnsi="Arial" w:cs="Arial"/>
                <w:b/>
                <w:i/>
              </w:rPr>
              <w:t>co</w:t>
            </w:r>
            <w:r w:rsidR="009B40A8">
              <w:rPr>
                <w:rFonts w:ascii="Arial" w:hAnsi="Arial" w:cs="Arial"/>
                <w:b/>
                <w:i/>
              </w:rPr>
              <w:t>rrespond au montant de la part</w:t>
            </w:r>
            <w:r w:rsidR="009B40A8" w:rsidRPr="009B40A8">
              <w:rPr>
                <w:rFonts w:ascii="Arial" w:hAnsi="Arial" w:cs="Arial"/>
                <w:b/>
                <w:i/>
              </w:rPr>
              <w:t xml:space="preserve"> forfaitaire </w:t>
            </w:r>
            <w:r w:rsidR="00C26ED1">
              <w:rPr>
                <w:rFonts w:ascii="Arial" w:hAnsi="Arial" w:cs="Arial"/>
                <w:b/>
                <w:i/>
              </w:rPr>
              <w:t>- prestations n°1 et 2</w:t>
            </w:r>
            <w:r w:rsidR="009B40A8" w:rsidRPr="009B40A8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7C7A41" w14:textId="77777777" w:rsidR="005E075C" w:rsidRPr="00A43C88" w:rsidRDefault="00EA46E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ACB54" w14:textId="77777777" w:rsidR="005E075C" w:rsidRPr="00A43C88" w:rsidRDefault="00EA46E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171A34E8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5"/>
        <w:gridCol w:w="1560"/>
        <w:gridCol w:w="1559"/>
      </w:tblGrid>
      <w:tr w:rsidR="005E075C" w:rsidRPr="00A43C88" w14:paraId="3EA0567B" w14:textId="77777777" w:rsidTr="009B40A8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14:paraId="636C795A" w14:textId="4F230D63" w:rsidR="005E075C" w:rsidRPr="00A43C88" w:rsidRDefault="00216CA5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  <w:r w:rsidR="00C26ED1" w:rsidRPr="00C26ED1">
              <w:rPr>
                <w:rFonts w:ascii="Arial" w:hAnsi="Arial" w:cs="Arial"/>
                <w:b/>
                <w:i/>
                <w:iCs/>
              </w:rPr>
              <w:t>(correspond à la part forfaitaire plus la part à bons de commande)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3786010" w14:textId="77777777" w:rsidR="005E075C" w:rsidRPr="00A43C88" w:rsidRDefault="009B40A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250 000 </w:t>
            </w:r>
            <w:r w:rsidR="00F42CCC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C0A3501" w14:textId="77777777" w:rsidR="005E075C" w:rsidRPr="00A43C88" w:rsidRDefault="009B40A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300 000 </w:t>
            </w:r>
            <w:r w:rsidR="00F42CCC">
              <w:rPr>
                <w:rFonts w:ascii="Arial" w:hAnsi="Arial" w:cs="Arial"/>
                <w:b/>
              </w:rPr>
              <w:t>€</w:t>
            </w:r>
          </w:p>
        </w:tc>
      </w:tr>
    </w:tbl>
    <w:p w14:paraId="282294D6" w14:textId="77777777" w:rsidR="00BE6ADC" w:rsidRPr="004C2592" w:rsidRDefault="00BE6ADC" w:rsidP="009B40A8">
      <w:pPr>
        <w:pStyle w:val="Normal1"/>
      </w:pPr>
    </w:p>
    <w:p w14:paraId="51B49BA6" w14:textId="77777777" w:rsidR="009F3305" w:rsidRPr="00A43C88" w:rsidRDefault="009F3305" w:rsidP="00BE6ADC">
      <w:pPr>
        <w:pStyle w:val="Titre1"/>
      </w:pPr>
      <w:bookmarkStart w:id="3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3"/>
    </w:p>
    <w:p w14:paraId="18C41B34" w14:textId="77777777" w:rsidR="00731878" w:rsidRDefault="001725CC" w:rsidP="00731878">
      <w:pPr>
        <w:pStyle w:val="Corpsdetexte"/>
        <w:ind w:left="0" w:firstLine="0"/>
        <w:rPr>
          <w:sz w:val="20"/>
        </w:rPr>
      </w:pPr>
      <w:r w:rsidRPr="009B40A8">
        <w:rPr>
          <w:sz w:val="20"/>
        </w:rPr>
        <w:t xml:space="preserve">La durée du marché est de </w:t>
      </w:r>
      <w:r w:rsidR="009B40A8" w:rsidRPr="009B40A8">
        <w:rPr>
          <w:szCs w:val="22"/>
        </w:rPr>
        <w:t>48 mois</w:t>
      </w:r>
      <w:r w:rsidRPr="009B40A8">
        <w:rPr>
          <w:sz w:val="20"/>
        </w:rPr>
        <w:t xml:space="preserve"> </w:t>
      </w:r>
      <w:r w:rsidR="00356C00" w:rsidRPr="009B40A8">
        <w:rPr>
          <w:sz w:val="20"/>
        </w:rPr>
        <w:t xml:space="preserve">à compter </w:t>
      </w:r>
      <w:r w:rsidRPr="009B40A8">
        <w:rPr>
          <w:sz w:val="20"/>
        </w:rPr>
        <w:t>de sa date de notification</w:t>
      </w:r>
      <w:r w:rsidR="00731878" w:rsidRPr="009B40A8">
        <w:rPr>
          <w:sz w:val="20"/>
        </w:rPr>
        <w:t>.</w:t>
      </w:r>
    </w:p>
    <w:p w14:paraId="365462F2" w14:textId="77777777" w:rsidR="005E6C5E" w:rsidRDefault="005E6C5E" w:rsidP="00731878">
      <w:pPr>
        <w:pStyle w:val="Corpsdetexte"/>
        <w:ind w:left="0" w:firstLine="0"/>
        <w:rPr>
          <w:sz w:val="20"/>
        </w:rPr>
      </w:pPr>
    </w:p>
    <w:p w14:paraId="5E64BB93" w14:textId="77777777" w:rsidR="00C224BA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 xml:space="preserve">marché et s’exécuter au-delà du terme du marché dans la limite de </w:t>
      </w:r>
      <w:r w:rsidR="009B40A8">
        <w:t>3</w:t>
      </w:r>
      <w:r w:rsidR="00731878">
        <w:t xml:space="preserve"> mois </w:t>
      </w:r>
      <w:r>
        <w:rPr>
          <w:rFonts w:cs="Arial"/>
          <w:sz w:val="20"/>
        </w:rPr>
        <w:t>après la fin du marché</w:t>
      </w:r>
      <w:r w:rsidR="009B40A8">
        <w:rPr>
          <w:i/>
          <w:color w:val="3333CC"/>
          <w:sz w:val="16"/>
          <w:szCs w:val="16"/>
        </w:rPr>
        <w:t>.</w:t>
      </w:r>
    </w:p>
    <w:p w14:paraId="597CD230" w14:textId="77777777" w:rsidR="003B0783" w:rsidRDefault="003B0783" w:rsidP="00731878">
      <w:pPr>
        <w:rPr>
          <w:i/>
          <w:color w:val="3333CC"/>
          <w:sz w:val="16"/>
          <w:szCs w:val="16"/>
        </w:rPr>
      </w:pPr>
    </w:p>
    <w:p w14:paraId="249868D6" w14:textId="4B280B21" w:rsidR="003B0783" w:rsidRPr="003B0783" w:rsidRDefault="003B0783" w:rsidP="003B0783">
      <w:pPr>
        <w:pStyle w:val="Corpsdetexte"/>
        <w:ind w:left="0" w:firstLine="0"/>
        <w:rPr>
          <w:sz w:val="20"/>
        </w:rPr>
      </w:pPr>
      <w:r w:rsidRPr="003B0783">
        <w:rPr>
          <w:sz w:val="20"/>
        </w:rPr>
        <w:t>Les délais d’exécution sont fixé</w:t>
      </w:r>
      <w:r w:rsidRPr="00DE1EDC">
        <w:rPr>
          <w:sz w:val="20"/>
        </w:rPr>
        <w:t xml:space="preserve">s à l’article </w:t>
      </w:r>
      <w:r w:rsidR="00DE1EDC" w:rsidRPr="00DE1EDC">
        <w:rPr>
          <w:sz w:val="20"/>
        </w:rPr>
        <w:t>10</w:t>
      </w:r>
      <w:r w:rsidRPr="00DE1EDC">
        <w:rPr>
          <w:sz w:val="20"/>
        </w:rPr>
        <w:t xml:space="preserve"> du CCAP.</w:t>
      </w:r>
    </w:p>
    <w:p w14:paraId="05FA94B7" w14:textId="77777777" w:rsidR="00C224BA" w:rsidRDefault="00C224BA" w:rsidP="00731878">
      <w:pPr>
        <w:rPr>
          <w:i/>
          <w:color w:val="3333CC"/>
          <w:sz w:val="16"/>
          <w:szCs w:val="16"/>
        </w:rPr>
      </w:pPr>
    </w:p>
    <w:p w14:paraId="7927E214" w14:textId="77777777"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14:paraId="0A1922EA" w14:textId="77777777" w:rsidR="00962D19" w:rsidRPr="00962D19" w:rsidRDefault="00962D19" w:rsidP="00BE6ADC">
      <w:pPr>
        <w:pStyle w:val="Titre1"/>
      </w:pPr>
      <w:bookmarkStart w:id="4" w:name="_Toc83394099"/>
      <w:r w:rsidRPr="00962D19">
        <w:t>Sous-Traitance</w:t>
      </w:r>
      <w:bookmarkEnd w:id="4"/>
    </w:p>
    <w:p w14:paraId="015D120D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13083">
        <w:rPr>
          <w:sz w:val="20"/>
        </w:rPr>
      </w:r>
      <w:r w:rsidR="00213083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6A8A222F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13083">
        <w:rPr>
          <w:sz w:val="20"/>
        </w:rPr>
      </w:r>
      <w:r w:rsidR="00213083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504E5E62" w14:textId="77777777" w:rsidR="00962D19" w:rsidRPr="00962D19" w:rsidRDefault="00962D19" w:rsidP="009B40A8">
      <w:pPr>
        <w:keepNext/>
        <w:spacing w:before="120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6987BDD3" w14:textId="77777777" w:rsidR="00962D19" w:rsidRPr="00962D19" w:rsidRDefault="00962D19" w:rsidP="009B40A8">
      <w:pPr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178A3AE5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2D02249B" w14:textId="77777777" w:rsidR="00962D19" w:rsidRPr="00962D19" w:rsidRDefault="00962D19" w:rsidP="009B40A8">
      <w:pPr>
        <w:keepNext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464317BD" w14:textId="77777777" w:rsidR="00962D19" w:rsidRDefault="00962D19" w:rsidP="009B40A8">
      <w:pPr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16F287CD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71508AA7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39E417F0" w14:textId="77777777" w:rsidR="008F391F" w:rsidRPr="00A43C88" w:rsidRDefault="008F391F" w:rsidP="00BE6ADC">
      <w:pPr>
        <w:pStyle w:val="Titre1"/>
      </w:pPr>
      <w:bookmarkStart w:id="5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5"/>
    </w:p>
    <w:p w14:paraId="7E7721FC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4CB99491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3B5FAB8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6044DC0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58986F48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068555F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443FD60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6002703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10244A78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AF213E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3F2F46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7A9667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771C34D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3C1B4EAB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B4984C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2E77C66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403E7F0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4E5BFB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CF803E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1B99E0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8EFB9A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FB2DA7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B74F9E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1A3DC8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64EDC5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A68A8A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EA053B3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7EA5C69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8BFDA4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324DC56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825983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54D99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4D02BDF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7D3E736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FDD81D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4FCA1BA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793784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F7A5F3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4A37A8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6292A3B1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7B7DE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E4A7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7AB59D8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3A2B08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AE49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1003B8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0F7F57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FDCA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10FA12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FA6CD8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89FB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A85301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D92E9BE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E9EA62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7F7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4CD8646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BA4F7D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570E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B8896B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20A098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C48F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627621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FEA5DE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1291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0C31CD0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3790FFD4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1E0F5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43E627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1854CA2C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DCCA8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C52A75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49EB5A1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EC5D9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ACED13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4B3C9AF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114B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D53E83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701B53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50B3387D" w14:textId="77777777" w:rsidR="00C224BA" w:rsidRDefault="00C224BA" w:rsidP="00C224BA">
      <w:bookmarkStart w:id="6" w:name="_Toc83394101"/>
    </w:p>
    <w:p w14:paraId="068AF066" w14:textId="77777777" w:rsidR="002D6C8B" w:rsidRPr="00A43C88" w:rsidRDefault="0089793D" w:rsidP="00BE6ADC">
      <w:pPr>
        <w:pStyle w:val="Titre1"/>
      </w:pPr>
      <w:r w:rsidRPr="00A43C88">
        <w:lastRenderedPageBreak/>
        <w:t>Paiement</w:t>
      </w:r>
      <w:bookmarkEnd w:id="6"/>
    </w:p>
    <w:p w14:paraId="1B353C7E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645E7388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1683065F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5065D39E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547B9353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B981572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7E15AD2E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23CFB9FC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731EC26C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3379FEB0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20A1B8F8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7741D449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47DE4A96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6A2C7DAD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14:paraId="321E0E3A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35E0362F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758B6CCE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00DA22D6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4B7712EE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162FA42D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46149D3D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1FE102A8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106B3A4D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3CBA0E37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48C032D7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670192F0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7CA8476D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5EC92E49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1883C152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426EFB05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36A0D5FE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533E4FAF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64DB9DE1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119C2AFA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2F297789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6080F2D6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5844BC25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5FF2B77F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7D767E17" w14:textId="77777777" w:rsidR="00BB545A" w:rsidRPr="00BB5040" w:rsidRDefault="00BB545A" w:rsidP="009B40A8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45D03B55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</w:tbl>
          <w:p w14:paraId="4DF0D61B" w14:textId="77777777" w:rsidR="00BB545A" w:rsidRPr="00BB5040" w:rsidRDefault="00BB545A" w:rsidP="009B40A8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1CB32519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2B52A5E6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5D3CF04A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1FA300EF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4B6783ED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1D0E17B8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05DB34E2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45886817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5506C2FE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40B0ADC2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14:paraId="53C0D6AC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7F736A1A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09BA73DD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50FBA80C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616AA821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237EE673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27F878C6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023E1A2D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4B6EF61D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565B82CD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0FB5C5B9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03AA438B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7AE4A14E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300D2752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0BA4C488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35EDDB4D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0102EE78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68832EBC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51B1A044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4B14595E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66B53B52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  <w:tr w:rsidR="00BB545A" w:rsidRPr="00BB5040" w14:paraId="69908107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265E24A0" w14:textId="77777777" w:rsidR="00BB545A" w:rsidRPr="00BB5040" w:rsidRDefault="00BB545A" w:rsidP="009B40A8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04AFD263" w14:textId="77777777" w:rsidR="00BB545A" w:rsidRPr="00BB5040" w:rsidRDefault="00BB545A" w:rsidP="009B40A8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6826E5A5" w14:textId="77777777" w:rsidR="00BB545A" w:rsidRPr="00BB5040" w:rsidRDefault="00BB545A" w:rsidP="009B40A8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3744E84C" w14:textId="77777777" w:rsidR="00BB545A" w:rsidRPr="00BB5040" w:rsidRDefault="00BB545A" w:rsidP="009B40A8">
                  <w:pPr>
                    <w:pStyle w:val="Normal1"/>
                  </w:pPr>
                </w:p>
              </w:tc>
            </w:tr>
          </w:tbl>
          <w:p w14:paraId="67B2C614" w14:textId="77777777" w:rsidR="00BB545A" w:rsidRPr="00BB5040" w:rsidRDefault="00BB545A" w:rsidP="009B40A8">
            <w:pPr>
              <w:pStyle w:val="Normal1"/>
            </w:pPr>
          </w:p>
        </w:tc>
      </w:tr>
    </w:tbl>
    <w:p w14:paraId="6D7432E1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DD0E3D1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1C088FD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0254375E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3DCC286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771F836B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0F0190A4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57AC1B3D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4A16A54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61CFED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0CB141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09CEA56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0194F019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009DC8B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4029021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041493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63A30F7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49CBA2DB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2433991B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6A85752D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5EAB5483" w14:textId="77777777" w:rsidTr="0025599A">
        <w:tc>
          <w:tcPr>
            <w:tcW w:w="2235" w:type="dxa"/>
            <w:gridSpan w:val="7"/>
            <w:shd w:val="clear" w:color="auto" w:fill="auto"/>
          </w:tcPr>
          <w:p w14:paraId="1CED2D6B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51F4353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20A9720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1F88D04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13E3B967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6DD6172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94427A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6B16FA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01558E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E00335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8BF5F7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10BE024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6469C0B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81340C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5A8649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827AFF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596C95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74B7A97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44ECE1F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EA4BE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13B9FE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771EC1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87ABDF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7D597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834FC7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3C6FBA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3B066D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16643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B259C1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7CE0E0B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5A1995A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290464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24C6815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2095AEBB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6841A1E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8EDF90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C7886D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6DAEB5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783F3C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C2CCE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E0CF59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23627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2A0BE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BACD01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FB7D2F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1A25ABB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23A799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8570FA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EFFB72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32161C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32B1D6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B7095F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9361DB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C1FC2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98829E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37BC02B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2C02B9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1556A9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4E807A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47ADD8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892271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9F17D8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1069B9C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4307D17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1DFABBF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3709930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55A320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03E497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95CF482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69EC838A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6E1CD80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3982B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FD83E8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5E3176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404E4B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7AC8143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8BBFE4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F17FA7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5EF571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17F26D7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7601DA8C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402A21E6" w14:textId="77777777" w:rsidR="002D6C8B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  <w:r w:rsidR="002D6C8B" w:rsidRPr="00A43C88">
        <w:rPr>
          <w:rFonts w:cs="Arial"/>
          <w:sz w:val="20"/>
        </w:rPr>
        <w:t xml:space="preserve">Le marché comporte une avance définie dans le </w:t>
      </w:r>
      <w:r w:rsidR="002D6C8B" w:rsidRPr="00BB1FB7">
        <w:rPr>
          <w:rFonts w:cs="Arial"/>
          <w:sz w:val="20"/>
        </w:rPr>
        <w:t xml:space="preserve">cahier des clauses </w:t>
      </w:r>
      <w:r w:rsidR="00B25E20" w:rsidRPr="00BB1FB7">
        <w:rPr>
          <w:rFonts w:cs="Arial"/>
          <w:sz w:val="20"/>
        </w:rPr>
        <w:t xml:space="preserve">administratives </w:t>
      </w:r>
      <w:r w:rsidR="002D6C8B" w:rsidRPr="00BB1FB7">
        <w:rPr>
          <w:rFonts w:cs="Arial"/>
          <w:sz w:val="20"/>
        </w:rPr>
        <w:t>particulières</w:t>
      </w:r>
      <w:r w:rsidR="002D6C8B" w:rsidRPr="00A43C88">
        <w:rPr>
          <w:rFonts w:cs="Arial"/>
          <w:sz w:val="20"/>
        </w:rPr>
        <w:t xml:space="preserve"> </w:t>
      </w:r>
      <w:r w:rsidR="002D6C8B" w:rsidRPr="00CB6E03">
        <w:rPr>
          <w:rFonts w:cs="Arial"/>
          <w:i/>
          <w:sz w:val="18"/>
        </w:rPr>
        <w:t>(</w:t>
      </w:r>
      <w:r w:rsidR="00AF02F2" w:rsidRPr="00CB6E03">
        <w:rPr>
          <w:rFonts w:cs="Arial"/>
          <w:i/>
          <w:sz w:val="18"/>
        </w:rPr>
        <w:t xml:space="preserve">article </w:t>
      </w:r>
      <w:r w:rsidR="009814AC" w:rsidRPr="00CB6E03">
        <w:rPr>
          <w:rFonts w:cs="Arial"/>
          <w:i/>
          <w:sz w:val="18"/>
        </w:rPr>
        <w:t xml:space="preserve">L2191-2 </w:t>
      </w:r>
      <w:r w:rsidR="00453584">
        <w:rPr>
          <w:rFonts w:cs="Arial"/>
          <w:i/>
          <w:sz w:val="18"/>
        </w:rPr>
        <w:t xml:space="preserve">et L2191-3 </w:t>
      </w:r>
      <w:r w:rsidR="009814AC" w:rsidRPr="00CB6E03">
        <w:rPr>
          <w:rFonts w:cs="Arial"/>
          <w:i/>
          <w:sz w:val="18"/>
        </w:rPr>
        <w:t xml:space="preserve">et </w:t>
      </w:r>
      <w:r w:rsidR="0097057C" w:rsidRPr="00CB6E03">
        <w:rPr>
          <w:rFonts w:cs="Arial"/>
          <w:i/>
          <w:sz w:val="18"/>
        </w:rPr>
        <w:t>R</w:t>
      </w:r>
      <w:r w:rsidR="009814AC" w:rsidRPr="00CB6E03">
        <w:rPr>
          <w:rFonts w:cs="Arial"/>
          <w:i/>
          <w:sz w:val="18"/>
        </w:rPr>
        <w:t xml:space="preserve">2191-3 </w:t>
      </w:r>
      <w:r w:rsidR="00453584">
        <w:rPr>
          <w:rFonts w:cs="Arial"/>
          <w:i/>
          <w:sz w:val="18"/>
        </w:rPr>
        <w:t xml:space="preserve">et suivants </w:t>
      </w:r>
      <w:r w:rsidR="009814AC" w:rsidRPr="00CB6E03">
        <w:rPr>
          <w:rFonts w:cs="Arial"/>
          <w:i/>
          <w:sz w:val="18"/>
        </w:rPr>
        <w:t>du code de la commande publique</w:t>
      </w:r>
      <w:r w:rsidR="002D6C8B" w:rsidRPr="00CB6E03">
        <w:rPr>
          <w:rFonts w:cs="Arial"/>
          <w:i/>
          <w:sz w:val="18"/>
        </w:rPr>
        <w:t>)</w:t>
      </w:r>
      <w:r w:rsidR="002D6C8B" w:rsidRPr="00CB6E03">
        <w:rPr>
          <w:rFonts w:cs="Arial"/>
          <w:sz w:val="20"/>
        </w:rPr>
        <w:t>.</w:t>
      </w:r>
    </w:p>
    <w:p w14:paraId="2B6343E8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1A30DC79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5F86C27B" w14:textId="77777777" w:rsidR="003D231A" w:rsidRPr="00BB1FB7" w:rsidRDefault="003D231A" w:rsidP="00BE6ADC">
      <w:pPr>
        <w:pStyle w:val="Titre1"/>
      </w:pPr>
      <w:bookmarkStart w:id="7" w:name="_Toc83394102"/>
      <w:r w:rsidRPr="00BB1FB7">
        <w:t>Avance</w:t>
      </w:r>
      <w:bookmarkEnd w:id="7"/>
    </w:p>
    <w:p w14:paraId="4FDFCF2F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13083">
        <w:rPr>
          <w:rFonts w:cs="Arial"/>
          <w:sz w:val="24"/>
          <w:szCs w:val="24"/>
        </w:rPr>
      </w:r>
      <w:r w:rsidR="00213083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13083">
        <w:rPr>
          <w:rFonts w:cs="Arial"/>
          <w:sz w:val="24"/>
          <w:szCs w:val="24"/>
        </w:rPr>
      </w:r>
      <w:r w:rsidR="00213083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581C2A7F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4B971D9B" w14:textId="77777777" w:rsidR="003D231A" w:rsidRPr="00A43C88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7F57AA7B" w14:textId="77777777" w:rsidR="00D16BF8" w:rsidRPr="00A43C88" w:rsidRDefault="00D16BF8" w:rsidP="000C5064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lastRenderedPageBreak/>
        <w:t xml:space="preserve">Signature du marché </w:t>
      </w:r>
      <w:r w:rsidR="0031425C">
        <w:rPr>
          <w:rFonts w:cs="Arial"/>
          <w:b/>
          <w:color w:val="000066"/>
          <w:sz w:val="24"/>
        </w:rPr>
        <w:t xml:space="preserve">par le </w:t>
      </w:r>
      <w:r w:rsidR="0003316B">
        <w:rPr>
          <w:rFonts w:cs="Arial"/>
          <w:b/>
          <w:color w:val="000066"/>
          <w:sz w:val="24"/>
        </w:rPr>
        <w:t>signataire</w:t>
      </w:r>
      <w:r w:rsidR="0031425C">
        <w:rPr>
          <w:rFonts w:cs="Arial"/>
          <w:b/>
          <w:color w:val="000066"/>
          <w:sz w:val="24"/>
        </w:rPr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65CEDE87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43574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2AF39E40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AC16F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A467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632ACCDA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3BDC7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8507D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8A7157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7C01B483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68770651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393A2DAA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07F69D3E" w14:textId="77777777" w:rsidR="00D16BF8" w:rsidRPr="00A43C88" w:rsidRDefault="00D16BF8" w:rsidP="00BE6ADC">
      <w:pPr>
        <w:pStyle w:val="Titre1"/>
      </w:pPr>
      <w:bookmarkStart w:id="8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8"/>
    </w:p>
    <w:p w14:paraId="1AFAF5C5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28B33A6B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7ED4E905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48FC4FF7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129486FB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670B1343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13083">
        <w:rPr>
          <w:rFonts w:ascii="Arial" w:hAnsi="Arial" w:cs="Arial"/>
        </w:rPr>
      </w:r>
      <w:r w:rsidR="00213083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13083">
        <w:rPr>
          <w:rFonts w:ascii="Arial" w:hAnsi="Arial" w:cs="Arial"/>
        </w:rPr>
      </w:r>
      <w:r w:rsidR="00213083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2EEEE781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E340480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4C9D64A9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4D2B9025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13083">
        <w:rPr>
          <w:rFonts w:ascii="Arial" w:hAnsi="Arial" w:cs="Arial"/>
        </w:rPr>
      </w:r>
      <w:r w:rsidR="00213083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13083">
        <w:rPr>
          <w:rFonts w:ascii="Arial" w:hAnsi="Arial" w:cs="Arial"/>
        </w:rPr>
      </w:r>
      <w:r w:rsidR="00213083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1B45B2BC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5BE6A139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13083">
        <w:rPr>
          <w:rFonts w:ascii="Arial" w:hAnsi="Arial" w:cs="Arial"/>
        </w:rPr>
      </w:r>
      <w:r w:rsidR="00213083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39C3FA20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13083">
        <w:rPr>
          <w:rFonts w:cs="Arial"/>
        </w:rPr>
      </w:r>
      <w:r w:rsidR="00213083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 le présent acte d’engagement en leur nom et pour leur compte, pour les représenter vis-à-vis de l’acheteur et pour coordonner l’ensemble des prestations ;</w:t>
      </w:r>
    </w:p>
    <w:p w14:paraId="2E5F5F1D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1BD0ABF0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13083">
        <w:rPr>
          <w:rFonts w:cs="Arial"/>
        </w:rPr>
      </w:r>
      <w:r w:rsidR="00213083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signer, en leur nom et pour leur compte, les modifications ultérieures du marché public ou de l’accord-cadre ;</w:t>
      </w:r>
    </w:p>
    <w:p w14:paraId="2F60C5D8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2E92B707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13083">
        <w:rPr>
          <w:rFonts w:cs="Arial"/>
        </w:rPr>
      </w:r>
      <w:r w:rsidR="00213083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dans les conditions définies pa</w:t>
      </w:r>
      <w:r w:rsidR="00B365CF" w:rsidRPr="00A43C88">
        <w:rPr>
          <w:rFonts w:cs="Arial"/>
        </w:rPr>
        <w:t>r les pouvoirs joints en annexe.</w:t>
      </w:r>
    </w:p>
    <w:p w14:paraId="4D844CED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67880194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67B170AA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13083">
        <w:rPr>
          <w:rFonts w:cs="Arial"/>
        </w:rPr>
      </w:r>
      <w:r w:rsidR="00213083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1D3C2B29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285091F9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13083">
        <w:rPr>
          <w:rFonts w:cs="Arial"/>
        </w:rPr>
      </w:r>
      <w:r w:rsidR="00213083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les représenter vis-à-vis de l’acheteur et pour coordonner l’ensemble des prestations ;</w:t>
      </w:r>
    </w:p>
    <w:p w14:paraId="35FCBB46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13083">
        <w:rPr>
          <w:rFonts w:cs="Arial"/>
        </w:rPr>
      </w:r>
      <w:r w:rsidR="00213083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3BA940A6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13083">
        <w:rPr>
          <w:rFonts w:cs="Arial"/>
        </w:rPr>
      </w:r>
      <w:r w:rsidR="00213083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67220070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1E77A441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6EE503BD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62CD575A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7A9D14E6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7737A966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13083">
        <w:rPr>
          <w:rFonts w:cs="Arial"/>
          <w:b/>
        </w:rPr>
      </w:r>
      <w:r w:rsidR="00213083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2D6A92FC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6C959ACC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4260685D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008365B5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09320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5068F636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A494F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B57C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146F1A39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E1804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0243F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F60D75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769D6B01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4DB29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C8C89C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C4D148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101EF9E2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9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9"/>
      <w:r w:rsidR="00C969BB">
        <w:t>)</w:t>
      </w:r>
    </w:p>
    <w:p w14:paraId="0F650887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3204EA13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0194BC3D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420621C3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004A1920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1EC03CEE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4FEE4B34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03C7F471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28F951C4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FC2A750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6999A378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462112BA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7DD84521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6CE101D7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0F1082E1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0779A944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615F39AB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1D343628" w14:textId="474F515F"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C26ED1">
        <w:rPr>
          <w:rFonts w:cs="Arial"/>
          <w:bCs/>
          <w:sz w:val="20"/>
        </w:rPr>
        <w:t xml:space="preserve">27 novembre 2024 </w:t>
      </w:r>
      <w:r w:rsidR="008C3870" w:rsidRPr="008C3870">
        <w:rPr>
          <w:rFonts w:cs="Arial"/>
          <w:bCs/>
          <w:sz w:val="20"/>
        </w:rPr>
        <w:t xml:space="preserve">(JORF du </w:t>
      </w:r>
      <w:r w:rsidR="00C26ED1">
        <w:rPr>
          <w:rFonts w:cs="Arial"/>
          <w:bCs/>
          <w:sz w:val="20"/>
        </w:rPr>
        <w:t>28 novembre</w:t>
      </w:r>
      <w:r w:rsidR="00391ACC">
        <w:rPr>
          <w:rFonts w:cs="Arial"/>
          <w:bCs/>
          <w:sz w:val="20"/>
        </w:rPr>
        <w:t xml:space="preserve"> </w:t>
      </w:r>
      <w:r w:rsidR="00C26ED1">
        <w:rPr>
          <w:rFonts w:cs="Arial"/>
          <w:bCs/>
          <w:sz w:val="20"/>
        </w:rPr>
        <w:t>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14:paraId="770E589F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7C6ABF86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264269F2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5CE742E7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2EFE7787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733C4730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6A83F1C6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62DF2426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257AC33D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71A0B12E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3CBA307D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4DE31223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1B3BA3AE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5A031151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2"/>
      <w:headerReference w:type="first" r:id="rId13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976E6" w14:textId="77777777" w:rsidR="00731878" w:rsidRDefault="00731878">
      <w:r>
        <w:separator/>
      </w:r>
    </w:p>
  </w:endnote>
  <w:endnote w:type="continuationSeparator" w:id="0">
    <w:p w14:paraId="013BFF26" w14:textId="77777777" w:rsidR="00731878" w:rsidRDefault="0073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665315ED" w14:textId="77777777" w:rsidTr="001B7579">
      <w:tc>
        <w:tcPr>
          <w:tcW w:w="2586" w:type="dxa"/>
        </w:tcPr>
        <w:p w14:paraId="20A67F26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2E6899BD" w14:textId="3A6F400F" w:rsidR="00731878" w:rsidRPr="002C6F32" w:rsidRDefault="009B40A8" w:rsidP="008E261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 xml:space="preserve">MP </w:t>
          </w:r>
          <w:r w:rsidR="00C26ED1">
            <w:rPr>
              <w:rFonts w:cs="Arial"/>
              <w:sz w:val="20"/>
            </w:rPr>
            <w:t>26-</w:t>
          </w:r>
          <w:r w:rsidR="00213083">
            <w:rPr>
              <w:rFonts w:cs="Arial"/>
              <w:sz w:val="20"/>
            </w:rPr>
            <w:t>06</w:t>
          </w:r>
        </w:p>
      </w:tc>
      <w:tc>
        <w:tcPr>
          <w:tcW w:w="2268" w:type="dxa"/>
        </w:tcPr>
        <w:p w14:paraId="7DDEC5B1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3B0783">
            <w:rPr>
              <w:rFonts w:cs="Arial"/>
              <w:noProof/>
              <w:sz w:val="20"/>
            </w:rPr>
            <w:t>5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3B0783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1C7D2467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4580A463" w14:textId="77777777" w:rsidTr="0025599A">
      <w:tc>
        <w:tcPr>
          <w:tcW w:w="3212" w:type="dxa"/>
        </w:tcPr>
        <w:p w14:paraId="7517A521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2726E66A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1A623B10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6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732F400E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0B6A" w14:textId="77777777" w:rsidR="00731878" w:rsidRDefault="00731878">
      <w:r>
        <w:separator/>
      </w:r>
    </w:p>
  </w:footnote>
  <w:footnote w:type="continuationSeparator" w:id="0">
    <w:p w14:paraId="2773A610" w14:textId="77777777" w:rsidR="00731878" w:rsidRDefault="00731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96A2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254E6085" wp14:editId="4AD999FE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7785D1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B8A5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18F590A6" wp14:editId="1FBAEEF2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3115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616D8E0F" wp14:editId="42EFAE9D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5B4D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000A9CB9" wp14:editId="322B16F6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 w15:restartNumberingAfterBreak="0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 w15:restartNumberingAfterBreak="0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 w15:restartNumberingAfterBreak="0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 w15:restartNumberingAfterBreak="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 w15:restartNumberingAfterBreak="0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 w15:restartNumberingAfterBreak="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 w15:restartNumberingAfterBreak="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 w15:restartNumberingAfterBreak="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 w15:restartNumberingAfterBreak="0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 w15:restartNumberingAfterBreak="0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 w15:restartNumberingAfterBreak="0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 w15:restartNumberingAfterBreak="0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 w15:restartNumberingAfterBreak="0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 w15:restartNumberingAfterBreak="0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 w15:restartNumberingAfterBreak="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 w16cid:durableId="173716592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2028212996">
    <w:abstractNumId w:val="30"/>
  </w:num>
  <w:num w:numId="3" w16cid:durableId="1821573550">
    <w:abstractNumId w:val="18"/>
  </w:num>
  <w:num w:numId="4" w16cid:durableId="1065760447">
    <w:abstractNumId w:val="23"/>
  </w:num>
  <w:num w:numId="5" w16cid:durableId="753551215">
    <w:abstractNumId w:val="13"/>
  </w:num>
  <w:num w:numId="6" w16cid:durableId="1016349993">
    <w:abstractNumId w:val="16"/>
  </w:num>
  <w:num w:numId="7" w16cid:durableId="31656825">
    <w:abstractNumId w:val="19"/>
  </w:num>
  <w:num w:numId="8" w16cid:durableId="1290739931">
    <w:abstractNumId w:val="4"/>
  </w:num>
  <w:num w:numId="9" w16cid:durableId="1915162840">
    <w:abstractNumId w:val="21"/>
  </w:num>
  <w:num w:numId="10" w16cid:durableId="410976797">
    <w:abstractNumId w:val="8"/>
  </w:num>
  <w:num w:numId="11" w16cid:durableId="1740009449">
    <w:abstractNumId w:val="12"/>
  </w:num>
  <w:num w:numId="12" w16cid:durableId="1687554280">
    <w:abstractNumId w:val="11"/>
  </w:num>
  <w:num w:numId="13" w16cid:durableId="1773356719">
    <w:abstractNumId w:val="6"/>
  </w:num>
  <w:num w:numId="14" w16cid:durableId="639727509">
    <w:abstractNumId w:val="27"/>
  </w:num>
  <w:num w:numId="15" w16cid:durableId="1759062699">
    <w:abstractNumId w:val="17"/>
  </w:num>
  <w:num w:numId="16" w16cid:durableId="852111742">
    <w:abstractNumId w:val="14"/>
  </w:num>
  <w:num w:numId="17" w16cid:durableId="863134915">
    <w:abstractNumId w:val="31"/>
  </w:num>
  <w:num w:numId="18" w16cid:durableId="288560574">
    <w:abstractNumId w:val="9"/>
  </w:num>
  <w:num w:numId="19" w16cid:durableId="1397512446">
    <w:abstractNumId w:val="28"/>
  </w:num>
  <w:num w:numId="20" w16cid:durableId="523715678">
    <w:abstractNumId w:val="25"/>
  </w:num>
  <w:num w:numId="21" w16cid:durableId="114452193">
    <w:abstractNumId w:val="7"/>
  </w:num>
  <w:num w:numId="22" w16cid:durableId="1762722853">
    <w:abstractNumId w:val="22"/>
  </w:num>
  <w:num w:numId="23" w16cid:durableId="1703238956">
    <w:abstractNumId w:val="20"/>
  </w:num>
  <w:num w:numId="24" w16cid:durableId="597953138">
    <w:abstractNumId w:val="10"/>
  </w:num>
  <w:num w:numId="25" w16cid:durableId="1366638412">
    <w:abstractNumId w:val="24"/>
  </w:num>
  <w:num w:numId="26" w16cid:durableId="1806511038">
    <w:abstractNumId w:val="2"/>
  </w:num>
  <w:num w:numId="27" w16cid:durableId="710107539">
    <w:abstractNumId w:val="1"/>
  </w:num>
  <w:num w:numId="28" w16cid:durableId="1977489101">
    <w:abstractNumId w:val="3"/>
  </w:num>
  <w:num w:numId="29" w16cid:durableId="408620934">
    <w:abstractNumId w:val="26"/>
  </w:num>
  <w:num w:numId="30" w16cid:durableId="542521799">
    <w:abstractNumId w:val="15"/>
  </w:num>
  <w:num w:numId="31" w16cid:durableId="1402826095">
    <w:abstractNumId w:val="29"/>
  </w:num>
  <w:num w:numId="32" w16cid:durableId="605894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1D5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3083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91ACC"/>
    <w:rsid w:val="003A6B20"/>
    <w:rsid w:val="003B0783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6C5E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76987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95070"/>
    <w:rsid w:val="007973D0"/>
    <w:rsid w:val="007B3887"/>
    <w:rsid w:val="007B60F5"/>
    <w:rsid w:val="007B7BA2"/>
    <w:rsid w:val="007C3476"/>
    <w:rsid w:val="007C7EEC"/>
    <w:rsid w:val="007E183A"/>
    <w:rsid w:val="00806BF9"/>
    <w:rsid w:val="008133E4"/>
    <w:rsid w:val="00814E7F"/>
    <w:rsid w:val="00820784"/>
    <w:rsid w:val="0084394B"/>
    <w:rsid w:val="008506A6"/>
    <w:rsid w:val="00857EC2"/>
    <w:rsid w:val="00861EB9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40A8"/>
    <w:rsid w:val="009B709F"/>
    <w:rsid w:val="009E2D28"/>
    <w:rsid w:val="009F16C3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84C06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6ED1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0886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1EDC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821AB6D"/>
  <w15:docId w15:val="{E786062A-E88F-4B10-A17C-7282CB04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ind w:left="426" w:hanging="426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9B40A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28E38-23D0-4F83-90AF-BDD2E372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1498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Alexandra Serizay</dc:creator>
  <cp:lastModifiedBy>Kevin RICHARD</cp:lastModifiedBy>
  <cp:revision>9</cp:revision>
  <cp:lastPrinted>2019-04-09T08:00:00Z</cp:lastPrinted>
  <dcterms:created xsi:type="dcterms:W3CDTF">2022-06-21T14:52:00Z</dcterms:created>
  <dcterms:modified xsi:type="dcterms:W3CDTF">2026-02-11T08:19:00Z</dcterms:modified>
</cp:coreProperties>
</file>